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BFF63F" w14:textId="7EE020DB" w:rsidR="004D4E46" w:rsidRDefault="004D4E46" w:rsidP="00246941">
      <w:pPr>
        <w:ind w:left="360" w:hanging="360"/>
        <w:rPr>
          <w:b/>
          <w:bCs/>
        </w:rPr>
      </w:pPr>
      <w:r w:rsidRPr="004D4E46">
        <w:rPr>
          <w:b/>
          <w:bCs/>
        </w:rPr>
        <w:t xml:space="preserve">Privacy Statement </w:t>
      </w:r>
    </w:p>
    <w:p w14:paraId="70815676" w14:textId="7C681DAB" w:rsidR="008C33E8" w:rsidRPr="008C33E8" w:rsidRDefault="008C33E8" w:rsidP="008C33E8">
      <w:pPr>
        <w:pStyle w:val="NoSpacing"/>
      </w:pPr>
      <w:r>
        <w:t>The University is committed to ensuring the privacy and security of individuals who choose to report or disclose incidents of unacceptable behaviour. This privacy statement explains how personal data submitted through the forms is collected, used, stored, and protected, and outlines the rights individuals have over their data.</w:t>
      </w:r>
    </w:p>
    <w:p w14:paraId="120993F1" w14:textId="77777777" w:rsidR="004D4E46" w:rsidRDefault="004D4E46" w:rsidP="004D4E46">
      <w:pPr>
        <w:pStyle w:val="NoSpacing"/>
        <w:rPr>
          <w:b/>
          <w:bCs/>
        </w:rPr>
      </w:pPr>
    </w:p>
    <w:p w14:paraId="12B64E35" w14:textId="77777777" w:rsidR="008C33E8" w:rsidRDefault="00246941" w:rsidP="008C33E8">
      <w:pPr>
        <w:pStyle w:val="NoSpacing"/>
        <w:numPr>
          <w:ilvl w:val="0"/>
          <w:numId w:val="2"/>
        </w:numPr>
        <w:rPr>
          <w:b/>
          <w:bCs/>
        </w:rPr>
      </w:pPr>
      <w:r w:rsidRPr="00246941">
        <w:rPr>
          <w:b/>
          <w:bCs/>
        </w:rPr>
        <w:t>Why data is being collected</w:t>
      </w:r>
    </w:p>
    <w:p w14:paraId="330EBD99" w14:textId="1D907B2C" w:rsidR="008C33E8" w:rsidRPr="008C33E8" w:rsidRDefault="008C33E8" w:rsidP="008C33E8">
      <w:pPr>
        <w:pStyle w:val="NoSpacing"/>
        <w:rPr>
          <w:b/>
          <w:bCs/>
        </w:rPr>
      </w:pPr>
      <w:r>
        <w:t xml:space="preserve">The information collected in </w:t>
      </w:r>
      <w:r w:rsidR="00EC0CB8">
        <w:t>these</w:t>
      </w:r>
      <w:r>
        <w:t xml:space="preserve"> form</w:t>
      </w:r>
      <w:r w:rsidR="00EC0CB8">
        <w:t>s</w:t>
      </w:r>
      <w:r>
        <w:t xml:space="preserve"> allow individuals to report or disclose incidents of unacceptable behaviour to the University. This allows the Student Resolution Service (SRS) to offer advice and support to those who provide contact details and to develop a better understanding of the nature and prevalence of unacceptable behaviours within the University community. Insights gained from this data help inform prevention strategies and improve the University’s institutional response.</w:t>
      </w:r>
    </w:p>
    <w:p w14:paraId="46234E0B" w14:textId="77777777" w:rsidR="00246941" w:rsidRPr="00246941" w:rsidRDefault="00246941" w:rsidP="00EC0CB8">
      <w:pPr>
        <w:pStyle w:val="NoSpacing"/>
      </w:pPr>
    </w:p>
    <w:p w14:paraId="12798A71" w14:textId="77777777" w:rsidR="00246941" w:rsidRDefault="00246941" w:rsidP="00246941">
      <w:pPr>
        <w:pStyle w:val="NoSpacing"/>
        <w:numPr>
          <w:ilvl w:val="0"/>
          <w:numId w:val="2"/>
        </w:numPr>
        <w:rPr>
          <w:b/>
          <w:bCs/>
        </w:rPr>
      </w:pPr>
      <w:r w:rsidRPr="00246941">
        <w:rPr>
          <w:b/>
          <w:bCs/>
        </w:rPr>
        <w:t>What data is collected</w:t>
      </w:r>
    </w:p>
    <w:p w14:paraId="63DE790E" w14:textId="69BB266B" w:rsidR="008C33E8" w:rsidRPr="008C33E8" w:rsidRDefault="008C33E8" w:rsidP="00EC0CB8">
      <w:pPr>
        <w:pStyle w:val="NoSpacing"/>
      </w:pPr>
      <w:r w:rsidRPr="008C33E8">
        <w:t xml:space="preserve">When using this </w:t>
      </w:r>
      <w:proofErr w:type="gramStart"/>
      <w:r w:rsidRPr="008C33E8">
        <w:t>form</w:t>
      </w:r>
      <w:proofErr w:type="gramEnd"/>
      <w:r w:rsidRPr="008C33E8">
        <w:t xml:space="preserve"> you have the option to report anonymously or to include your contact</w:t>
      </w:r>
      <w:r w:rsidR="00EC0CB8">
        <w:t xml:space="preserve"> </w:t>
      </w:r>
      <w:r w:rsidRPr="008C33E8">
        <w:t xml:space="preserve">details. Should you wish to remain anonymous no personally identifiable information will be collected about you. The only information collected will be that supplied by you in relation to the report you are making. </w:t>
      </w:r>
    </w:p>
    <w:p w14:paraId="5A24856F" w14:textId="77777777" w:rsidR="008C33E8" w:rsidRPr="008C33E8" w:rsidRDefault="008C33E8" w:rsidP="00EC0CB8">
      <w:pPr>
        <w:pStyle w:val="NoSpacing"/>
      </w:pPr>
    </w:p>
    <w:p w14:paraId="519DA16C" w14:textId="412E4F30" w:rsidR="008C33E8" w:rsidRPr="008C33E8" w:rsidRDefault="008C33E8" w:rsidP="00EC0CB8">
      <w:pPr>
        <w:pStyle w:val="NoSpacing"/>
      </w:pPr>
      <w:r w:rsidRPr="008C33E8">
        <w:t xml:space="preserve">Should you wish to provide your identity then we will collect your name, contact details and details of the report you are making. </w:t>
      </w:r>
    </w:p>
    <w:p w14:paraId="2D1AA10E" w14:textId="77777777" w:rsidR="00246941" w:rsidRPr="00246941" w:rsidRDefault="00246941" w:rsidP="008C33E8">
      <w:pPr>
        <w:pStyle w:val="NoSpacing"/>
      </w:pPr>
    </w:p>
    <w:p w14:paraId="5BC0C161" w14:textId="77777777" w:rsidR="00246941" w:rsidRPr="00246941" w:rsidRDefault="00246941" w:rsidP="00246941">
      <w:pPr>
        <w:pStyle w:val="NoSpacing"/>
        <w:numPr>
          <w:ilvl w:val="0"/>
          <w:numId w:val="2"/>
        </w:numPr>
        <w:rPr>
          <w:b/>
          <w:bCs/>
        </w:rPr>
      </w:pPr>
      <w:r w:rsidRPr="00246941">
        <w:rPr>
          <w:b/>
          <w:bCs/>
        </w:rPr>
        <w:t>How the data is used</w:t>
      </w:r>
    </w:p>
    <w:p w14:paraId="16DFA110" w14:textId="77777777" w:rsidR="00246941" w:rsidRDefault="00246941" w:rsidP="00EC0CB8">
      <w:pPr>
        <w:pStyle w:val="NoSpacing"/>
        <w:numPr>
          <w:ilvl w:val="0"/>
          <w:numId w:val="5"/>
        </w:numPr>
        <w:ind w:left="360"/>
      </w:pPr>
      <w:r>
        <w:t>Anonymous data is reviewed by the SRS to identify patterns and themes in unacceptable behaviour. This helps shape institutional prevention and response efforts.</w:t>
      </w:r>
    </w:p>
    <w:p w14:paraId="58A8F045" w14:textId="3F50993D" w:rsidR="00246941" w:rsidRDefault="00246941" w:rsidP="00EC0CB8">
      <w:pPr>
        <w:pStyle w:val="NoSpacing"/>
        <w:numPr>
          <w:ilvl w:val="0"/>
          <w:numId w:val="4"/>
        </w:numPr>
        <w:ind w:left="360"/>
      </w:pPr>
      <w:r>
        <w:t>Disclosures with contact details: Identifiable data is used to contact the individual to offer guidance, outline reporting options, and connect them with support services, both within and external to the University.</w:t>
      </w:r>
    </w:p>
    <w:p w14:paraId="761E6462" w14:textId="77777777" w:rsidR="00246941" w:rsidRPr="00246941" w:rsidRDefault="00246941" w:rsidP="008C33E8">
      <w:pPr>
        <w:pStyle w:val="NoSpacing"/>
      </w:pPr>
    </w:p>
    <w:p w14:paraId="5D722676" w14:textId="08EB2390" w:rsidR="00246941" w:rsidRPr="00246941" w:rsidRDefault="00246941" w:rsidP="00246941">
      <w:pPr>
        <w:pStyle w:val="NoSpacing"/>
        <w:numPr>
          <w:ilvl w:val="0"/>
          <w:numId w:val="2"/>
        </w:numPr>
        <w:rPr>
          <w:b/>
          <w:bCs/>
        </w:rPr>
      </w:pPr>
      <w:r w:rsidRPr="00246941">
        <w:rPr>
          <w:b/>
          <w:bCs/>
        </w:rPr>
        <w:t>Who it will be shared with internally and externally</w:t>
      </w:r>
      <w:r w:rsidR="00021CC4">
        <w:rPr>
          <w:b/>
          <w:bCs/>
        </w:rPr>
        <w:t xml:space="preserve"> </w:t>
      </w:r>
    </w:p>
    <w:p w14:paraId="22BB21EB" w14:textId="77777777" w:rsidR="006D43CC" w:rsidRPr="00021CC4" w:rsidRDefault="006D43CC" w:rsidP="00EC0CB8">
      <w:pPr>
        <w:pStyle w:val="NoSpacing"/>
      </w:pPr>
      <w:r w:rsidRPr="00021CC4">
        <w:t xml:space="preserve">The University may disclose information: </w:t>
      </w:r>
    </w:p>
    <w:p w14:paraId="256FCC6D" w14:textId="3DA578B6" w:rsidR="006D43CC" w:rsidRPr="00021CC4" w:rsidRDefault="006D43CC" w:rsidP="00EC0CB8">
      <w:pPr>
        <w:pStyle w:val="NoSpacing"/>
        <w:numPr>
          <w:ilvl w:val="0"/>
          <w:numId w:val="7"/>
        </w:numPr>
        <w:ind w:left="360"/>
      </w:pPr>
      <w:r w:rsidRPr="00021CC4">
        <w:t xml:space="preserve">to those who need to know </w:t>
      </w:r>
      <w:proofErr w:type="gramStart"/>
      <w:r w:rsidRPr="00021CC4">
        <w:t>in order to</w:t>
      </w:r>
      <w:proofErr w:type="gramEnd"/>
      <w:r w:rsidRPr="00021CC4">
        <w:t xml:space="preserve"> discharge their responsibilities at </w:t>
      </w:r>
      <w:proofErr w:type="gramStart"/>
      <w:r w:rsidRPr="00021CC4">
        <w:t>work;</w:t>
      </w:r>
      <w:proofErr w:type="gramEnd"/>
      <w:r w:rsidRPr="00021CC4">
        <w:t xml:space="preserve"> </w:t>
      </w:r>
    </w:p>
    <w:p w14:paraId="69156986" w14:textId="24050261" w:rsidR="006D43CC" w:rsidRPr="00021CC4" w:rsidRDefault="006D43CC" w:rsidP="00EC0CB8">
      <w:pPr>
        <w:pStyle w:val="NoSpacing"/>
        <w:numPr>
          <w:ilvl w:val="0"/>
          <w:numId w:val="7"/>
        </w:numPr>
        <w:ind w:left="360"/>
      </w:pPr>
      <w:r w:rsidRPr="00021CC4">
        <w:t xml:space="preserve">where it considers that disclosure is necessary in the interests of health and safety at work or the welfare of other staff, students or the public </w:t>
      </w:r>
      <w:proofErr w:type="gramStart"/>
      <w:r w:rsidRPr="00021CC4">
        <w:t>interest;</w:t>
      </w:r>
      <w:proofErr w:type="gramEnd"/>
      <w:r w:rsidRPr="00021CC4">
        <w:t xml:space="preserve"> </w:t>
      </w:r>
    </w:p>
    <w:p w14:paraId="04EFD6C1" w14:textId="6F38FF1A" w:rsidR="006D43CC" w:rsidRPr="00021CC4" w:rsidRDefault="006D43CC" w:rsidP="00EC0CB8">
      <w:pPr>
        <w:pStyle w:val="NoSpacing"/>
        <w:numPr>
          <w:ilvl w:val="0"/>
          <w:numId w:val="7"/>
        </w:numPr>
        <w:ind w:left="360"/>
      </w:pPr>
      <w:r w:rsidRPr="00021CC4">
        <w:t xml:space="preserve">where disclosure is required by </w:t>
      </w:r>
      <w:proofErr w:type="gramStart"/>
      <w:r w:rsidRPr="00021CC4">
        <w:t>law;</w:t>
      </w:r>
      <w:proofErr w:type="gramEnd"/>
      <w:r w:rsidRPr="00021CC4">
        <w:t xml:space="preserve"> </w:t>
      </w:r>
    </w:p>
    <w:p w14:paraId="62233EED" w14:textId="463837BD" w:rsidR="006D43CC" w:rsidRPr="00021CC4" w:rsidRDefault="006D43CC" w:rsidP="00EC0CB8">
      <w:pPr>
        <w:pStyle w:val="NoSpacing"/>
        <w:numPr>
          <w:ilvl w:val="0"/>
          <w:numId w:val="7"/>
        </w:numPr>
        <w:ind w:left="360"/>
      </w:pPr>
      <w:r w:rsidRPr="00021CC4">
        <w:t>to witnesses and/or attendees at the meetings within the Student Disciplinary Regulations and any other procedure relating to a</w:t>
      </w:r>
      <w:r w:rsidR="00EC0CB8">
        <w:t xml:space="preserve"> disclosure/</w:t>
      </w:r>
      <w:proofErr w:type="gramStart"/>
      <w:r w:rsidR="00EC0CB8">
        <w:t>report</w:t>
      </w:r>
      <w:r w:rsidRPr="00021CC4">
        <w:t>;</w:t>
      </w:r>
      <w:proofErr w:type="gramEnd"/>
    </w:p>
    <w:p w14:paraId="42A2EFAA" w14:textId="1C0AB177" w:rsidR="006D43CC" w:rsidRPr="00021CC4" w:rsidRDefault="006D43CC" w:rsidP="00EC0CB8">
      <w:pPr>
        <w:pStyle w:val="NoSpacing"/>
        <w:numPr>
          <w:ilvl w:val="0"/>
          <w:numId w:val="7"/>
        </w:numPr>
        <w:ind w:left="360"/>
      </w:pPr>
      <w:r w:rsidRPr="00021CC4">
        <w:t xml:space="preserve">to its professional advisers for the purposes of obtaining </w:t>
      </w:r>
      <w:proofErr w:type="gramStart"/>
      <w:r w:rsidRPr="00021CC4">
        <w:t>advice;</w:t>
      </w:r>
      <w:proofErr w:type="gramEnd"/>
      <w:r w:rsidRPr="00021CC4">
        <w:t xml:space="preserve"> </w:t>
      </w:r>
    </w:p>
    <w:p w14:paraId="749163BA" w14:textId="6146DBB3" w:rsidR="006D43CC" w:rsidRPr="00021CC4" w:rsidRDefault="006D43CC" w:rsidP="00EC0CB8">
      <w:pPr>
        <w:pStyle w:val="NoSpacing"/>
        <w:numPr>
          <w:ilvl w:val="0"/>
          <w:numId w:val="7"/>
        </w:numPr>
        <w:ind w:left="360"/>
      </w:pPr>
      <w:r w:rsidRPr="00021CC4">
        <w:t>to relevant external bodies such as the police, Office of the Independent Adjudicator (OIA(HE)) or the University’s regulator, the Office for Students (</w:t>
      </w:r>
      <w:proofErr w:type="spellStart"/>
      <w:r w:rsidRPr="00021CC4">
        <w:t>OfS</w:t>
      </w:r>
      <w:proofErr w:type="spellEnd"/>
      <w:r w:rsidRPr="00021CC4">
        <w:t>).</w:t>
      </w:r>
    </w:p>
    <w:p w14:paraId="2AA8527E" w14:textId="77777777" w:rsidR="00021CC4" w:rsidRPr="00021CC4" w:rsidRDefault="00021CC4" w:rsidP="00EC0CB8">
      <w:pPr>
        <w:pStyle w:val="NoSpacing"/>
      </w:pPr>
    </w:p>
    <w:p w14:paraId="18B8B0E5" w14:textId="4F27C2BB" w:rsidR="00021CC4" w:rsidRPr="00021CC4" w:rsidRDefault="00021CC4" w:rsidP="00EC0CB8">
      <w:pPr>
        <w:pStyle w:val="NoSpacing"/>
      </w:pPr>
      <w:r w:rsidRPr="00021CC4">
        <w:t>Anonymised data is provided in annual reports as part of analysis to understand patterns and themes in unacceptable behaviour. This helps shape institutional prevention and response efforts.</w:t>
      </w:r>
    </w:p>
    <w:p w14:paraId="75AA5CC1" w14:textId="77777777" w:rsidR="006D43CC" w:rsidRPr="006D43CC" w:rsidRDefault="006D43CC" w:rsidP="006D43CC">
      <w:pPr>
        <w:pStyle w:val="NoSpacing"/>
        <w:ind w:left="360"/>
        <w:rPr>
          <w:color w:val="FF0000"/>
        </w:rPr>
      </w:pPr>
    </w:p>
    <w:p w14:paraId="7F3A61B8" w14:textId="6A095C94" w:rsidR="00246941" w:rsidRPr="00246941" w:rsidRDefault="00246941" w:rsidP="00246941">
      <w:pPr>
        <w:pStyle w:val="NoSpacing"/>
        <w:numPr>
          <w:ilvl w:val="0"/>
          <w:numId w:val="2"/>
        </w:numPr>
        <w:rPr>
          <w:b/>
          <w:bCs/>
        </w:rPr>
      </w:pPr>
      <w:r w:rsidRPr="00246941">
        <w:rPr>
          <w:b/>
          <w:bCs/>
        </w:rPr>
        <w:t>How the data is kept secure</w:t>
      </w:r>
    </w:p>
    <w:p w14:paraId="47B114C8" w14:textId="56799951" w:rsidR="00246941" w:rsidRPr="00021CC4" w:rsidRDefault="00246941" w:rsidP="00EC0CB8">
      <w:pPr>
        <w:pStyle w:val="NoSpacing"/>
      </w:pPr>
      <w:r w:rsidRPr="00021CC4">
        <w:t>Data is downloaded from Microsoft Dynamics and stored in case files located on either the SRS SharePoint site or the F2 case management system. These systems are protected by appropriate organi</w:t>
      </w:r>
      <w:r w:rsidR="00021CC4" w:rsidRPr="00021CC4">
        <w:t>s</w:t>
      </w:r>
      <w:r w:rsidRPr="00021CC4">
        <w:t>ational security measures, and access is restricted to authorised personnel only.</w:t>
      </w:r>
    </w:p>
    <w:p w14:paraId="68F35A13" w14:textId="77777777" w:rsidR="00246941" w:rsidRPr="00246941" w:rsidRDefault="00246941" w:rsidP="00246941">
      <w:pPr>
        <w:pStyle w:val="NoSpacing"/>
        <w:ind w:left="360"/>
        <w:rPr>
          <w:color w:val="FF0000"/>
        </w:rPr>
      </w:pPr>
    </w:p>
    <w:p w14:paraId="7DC3BC69" w14:textId="714F55EB" w:rsidR="00246941" w:rsidRPr="006D43CC" w:rsidRDefault="00246941" w:rsidP="00246941">
      <w:pPr>
        <w:pStyle w:val="NoSpacing"/>
        <w:numPr>
          <w:ilvl w:val="0"/>
          <w:numId w:val="2"/>
        </w:numPr>
        <w:rPr>
          <w:b/>
          <w:bCs/>
        </w:rPr>
      </w:pPr>
      <w:r w:rsidRPr="006D43CC">
        <w:rPr>
          <w:b/>
          <w:bCs/>
        </w:rPr>
        <w:t>How long it is kept for and what happens to it when it reaches its retention period</w:t>
      </w:r>
    </w:p>
    <w:p w14:paraId="7CF0366C" w14:textId="430590CF" w:rsidR="006D43CC" w:rsidRDefault="006D43CC" w:rsidP="00EC0CB8">
      <w:pPr>
        <w:pStyle w:val="NoSpacing"/>
      </w:pPr>
      <w:r>
        <w:t>Records are retained for a fixed period based on the date of submission:</w:t>
      </w:r>
    </w:p>
    <w:p w14:paraId="5BE9245D" w14:textId="062E8DE0" w:rsidR="006D43CC" w:rsidRDefault="006D43CC" w:rsidP="00EC0CB8">
      <w:pPr>
        <w:pStyle w:val="NoSpacing"/>
        <w:numPr>
          <w:ilvl w:val="0"/>
          <w:numId w:val="4"/>
        </w:numPr>
        <w:ind w:left="360"/>
      </w:pPr>
      <w:r>
        <w:t>For anonymous reports, these are retained for 6 years from the date of submission.</w:t>
      </w:r>
    </w:p>
    <w:p w14:paraId="2664D3F5" w14:textId="050500F8" w:rsidR="006D43CC" w:rsidRDefault="006D43CC" w:rsidP="00EC0CB8">
      <w:pPr>
        <w:pStyle w:val="NoSpacing"/>
        <w:numPr>
          <w:ilvl w:val="0"/>
          <w:numId w:val="4"/>
        </w:numPr>
        <w:ind w:left="360"/>
      </w:pPr>
      <w:r>
        <w:t xml:space="preserve">For disclosures with contact details, and therefore named individuals, records are retained for 9 years from the date of submission. This period has been set to account for the likely graduation date of named individuals who are students. </w:t>
      </w:r>
    </w:p>
    <w:p w14:paraId="1346C5EB" w14:textId="7F1D70AC" w:rsidR="006D43CC" w:rsidRDefault="006D43CC" w:rsidP="00EC0CB8">
      <w:pPr>
        <w:pStyle w:val="NoSpacing"/>
      </w:pPr>
      <w:r>
        <w:t>At the end of the retention period, the records are securely deleted.</w:t>
      </w:r>
    </w:p>
    <w:p w14:paraId="3F845CA9" w14:textId="77777777" w:rsidR="006D43CC" w:rsidRPr="00246941" w:rsidRDefault="006D43CC" w:rsidP="006D43CC">
      <w:pPr>
        <w:pStyle w:val="NoSpacing"/>
        <w:ind w:left="360"/>
      </w:pPr>
    </w:p>
    <w:p w14:paraId="59200FFD" w14:textId="77777777" w:rsidR="00246941" w:rsidRPr="006D43CC" w:rsidRDefault="00246941" w:rsidP="00246941">
      <w:pPr>
        <w:pStyle w:val="NoSpacing"/>
        <w:numPr>
          <w:ilvl w:val="0"/>
          <w:numId w:val="2"/>
        </w:numPr>
        <w:rPr>
          <w:b/>
          <w:bCs/>
        </w:rPr>
      </w:pPr>
      <w:r w:rsidRPr="006D43CC">
        <w:rPr>
          <w:b/>
          <w:bCs/>
        </w:rPr>
        <w:t>The rights that data subjects have over the data</w:t>
      </w:r>
    </w:p>
    <w:p w14:paraId="3764EB7C" w14:textId="40A5B3E9" w:rsidR="00021CC4" w:rsidRDefault="006D43CC" w:rsidP="00EC0CB8">
      <w:pPr>
        <w:pStyle w:val="NoSpacing"/>
      </w:pPr>
      <w:r w:rsidRPr="006D43CC">
        <w:t xml:space="preserve">Individuals who provide personal data through the </w:t>
      </w:r>
      <w:r>
        <w:t xml:space="preserve">forms </w:t>
      </w:r>
      <w:r w:rsidRPr="006D43CC">
        <w:t>have the right to access their data, request corrections or deletion, object to certain types of processing, and, where applicable, withdraw their consent.</w:t>
      </w:r>
      <w:r w:rsidR="008C33E8">
        <w:t xml:space="preserve"> To exercise any of these rights please contact the University’s Data Protection Officer via </w:t>
      </w:r>
      <w:hyperlink r:id="rId8" w:history="1">
        <w:r w:rsidR="008C33E8" w:rsidRPr="00D971A8">
          <w:rPr>
            <w:rStyle w:val="Hyperlink"/>
          </w:rPr>
          <w:t>data-protection@bristol.ac.uk</w:t>
        </w:r>
      </w:hyperlink>
      <w:r w:rsidR="008C33E8">
        <w:t xml:space="preserve">. </w:t>
      </w:r>
    </w:p>
    <w:p w14:paraId="603FE9B7" w14:textId="77777777" w:rsidR="00021CC4" w:rsidRDefault="00021CC4" w:rsidP="00021CC4">
      <w:pPr>
        <w:pStyle w:val="NoSpacing"/>
      </w:pPr>
    </w:p>
    <w:p w14:paraId="2144C6E8" w14:textId="7BD221AE" w:rsidR="008C33E8" w:rsidRDefault="00021CC4" w:rsidP="008C33E8">
      <w:pPr>
        <w:pStyle w:val="NoSpacing"/>
      </w:pPr>
      <w:r>
        <w:t xml:space="preserve">For further information please contact the Student Resolution Service at: </w:t>
      </w:r>
      <w:hyperlink r:id="rId9" w:history="1">
        <w:r w:rsidRPr="00BC2229">
          <w:rPr>
            <w:rStyle w:val="Hyperlink"/>
          </w:rPr>
          <w:t>srs-casework@bristol.ac.uk</w:t>
        </w:r>
      </w:hyperlink>
      <w:r>
        <w:t xml:space="preserve"> </w:t>
      </w:r>
      <w:r w:rsidR="008C33E8">
        <w:t>or the</w:t>
      </w:r>
      <w:r w:rsidR="008C33E8" w:rsidRPr="008C33E8">
        <w:t xml:space="preserve"> </w:t>
      </w:r>
      <w:r w:rsidR="008C33E8">
        <w:t xml:space="preserve">University’s Data Protection Officer via </w:t>
      </w:r>
      <w:hyperlink r:id="rId10" w:history="1">
        <w:r w:rsidR="008C33E8" w:rsidRPr="00D971A8">
          <w:rPr>
            <w:rStyle w:val="Hyperlink"/>
          </w:rPr>
          <w:t>data-protection@bristol.ac.uk</w:t>
        </w:r>
      </w:hyperlink>
      <w:r w:rsidR="008C33E8">
        <w:t xml:space="preserve">. </w:t>
      </w:r>
    </w:p>
    <w:p w14:paraId="486E4E82" w14:textId="668F7112" w:rsidR="00021CC4" w:rsidRDefault="00021CC4" w:rsidP="00021CC4">
      <w:pPr>
        <w:pStyle w:val="NoSpacing"/>
      </w:pPr>
    </w:p>
    <w:p w14:paraId="57B41CC6" w14:textId="77777777" w:rsidR="00021CC4" w:rsidRDefault="00021CC4" w:rsidP="006D43CC">
      <w:pPr>
        <w:ind w:left="360"/>
      </w:pPr>
    </w:p>
    <w:sectPr w:rsidR="00021C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A2812"/>
    <w:multiLevelType w:val="hybridMultilevel"/>
    <w:tmpl w:val="8592D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9A7AEA"/>
    <w:multiLevelType w:val="hybridMultilevel"/>
    <w:tmpl w:val="B1D4AFCA"/>
    <w:lvl w:ilvl="0" w:tplc="0809000F">
      <w:start w:val="1"/>
      <w:numFmt w:val="decimal"/>
      <w:lvlText w:val="%1."/>
      <w:lvlJc w:val="left"/>
      <w:pPr>
        <w:ind w:left="360" w:hanging="360"/>
      </w:pPr>
    </w:lvl>
    <w:lvl w:ilvl="1" w:tplc="9E8CE18C">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E6F41C5"/>
    <w:multiLevelType w:val="hybridMultilevel"/>
    <w:tmpl w:val="CD5CC8C0"/>
    <w:lvl w:ilvl="0" w:tplc="08090017">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8A614FB"/>
    <w:multiLevelType w:val="hybridMultilevel"/>
    <w:tmpl w:val="55F04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25A0B49"/>
    <w:multiLevelType w:val="hybridMultilevel"/>
    <w:tmpl w:val="FAC02220"/>
    <w:lvl w:ilvl="0" w:tplc="08090017">
      <w:start w:val="1"/>
      <w:numFmt w:val="lowerLetter"/>
      <w:lvlText w:val="%1)"/>
      <w:lvlJc w:val="left"/>
      <w:pPr>
        <w:ind w:left="720" w:hanging="360"/>
      </w:p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B4074D6"/>
    <w:multiLevelType w:val="multilevel"/>
    <w:tmpl w:val="EE0CE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61B35EB"/>
    <w:multiLevelType w:val="hybridMultilevel"/>
    <w:tmpl w:val="8B048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75524716">
    <w:abstractNumId w:val="5"/>
  </w:num>
  <w:num w:numId="2" w16cid:durableId="604116196">
    <w:abstractNumId w:val="1"/>
  </w:num>
  <w:num w:numId="3" w16cid:durableId="1725907581">
    <w:abstractNumId w:val="0"/>
  </w:num>
  <w:num w:numId="4" w16cid:durableId="310990764">
    <w:abstractNumId w:val="3"/>
  </w:num>
  <w:num w:numId="5" w16cid:durableId="26178093">
    <w:abstractNumId w:val="6"/>
  </w:num>
  <w:num w:numId="6" w16cid:durableId="56902984">
    <w:abstractNumId w:val="2"/>
  </w:num>
  <w:num w:numId="7" w16cid:durableId="7028248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941"/>
    <w:rsid w:val="00021CC4"/>
    <w:rsid w:val="000A747D"/>
    <w:rsid w:val="00225610"/>
    <w:rsid w:val="00246941"/>
    <w:rsid w:val="003E3CE4"/>
    <w:rsid w:val="004D4E46"/>
    <w:rsid w:val="0053598B"/>
    <w:rsid w:val="00537B7E"/>
    <w:rsid w:val="006D43CC"/>
    <w:rsid w:val="007A0FD7"/>
    <w:rsid w:val="00821332"/>
    <w:rsid w:val="008C33E8"/>
    <w:rsid w:val="00966B90"/>
    <w:rsid w:val="00AD06A0"/>
    <w:rsid w:val="00BC615C"/>
    <w:rsid w:val="00E63BD9"/>
    <w:rsid w:val="00E931D7"/>
    <w:rsid w:val="00EC0CB8"/>
    <w:rsid w:val="00F841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BF83F"/>
  <w15:chartTrackingRefBased/>
  <w15:docId w15:val="{B44B52F4-AD2F-4DBB-9C67-DAA0CF6CC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4694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4694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4694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4694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4694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4694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4694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4694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4694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694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4694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4694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4694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4694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4694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4694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4694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46941"/>
    <w:rPr>
      <w:rFonts w:eastAsiaTheme="majorEastAsia" w:cstheme="majorBidi"/>
      <w:color w:val="272727" w:themeColor="text1" w:themeTint="D8"/>
    </w:rPr>
  </w:style>
  <w:style w:type="paragraph" w:styleId="Title">
    <w:name w:val="Title"/>
    <w:basedOn w:val="Normal"/>
    <w:next w:val="Normal"/>
    <w:link w:val="TitleChar"/>
    <w:uiPriority w:val="10"/>
    <w:qFormat/>
    <w:rsid w:val="0024694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694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4694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4694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46941"/>
    <w:pPr>
      <w:spacing w:before="160"/>
      <w:jc w:val="center"/>
    </w:pPr>
    <w:rPr>
      <w:i/>
      <w:iCs/>
      <w:color w:val="404040" w:themeColor="text1" w:themeTint="BF"/>
    </w:rPr>
  </w:style>
  <w:style w:type="character" w:customStyle="1" w:styleId="QuoteChar">
    <w:name w:val="Quote Char"/>
    <w:basedOn w:val="DefaultParagraphFont"/>
    <w:link w:val="Quote"/>
    <w:uiPriority w:val="29"/>
    <w:rsid w:val="00246941"/>
    <w:rPr>
      <w:i/>
      <w:iCs/>
      <w:color w:val="404040" w:themeColor="text1" w:themeTint="BF"/>
    </w:rPr>
  </w:style>
  <w:style w:type="paragraph" w:styleId="ListParagraph">
    <w:name w:val="List Paragraph"/>
    <w:basedOn w:val="Normal"/>
    <w:uiPriority w:val="34"/>
    <w:qFormat/>
    <w:rsid w:val="00246941"/>
    <w:pPr>
      <w:ind w:left="720"/>
      <w:contextualSpacing/>
    </w:pPr>
  </w:style>
  <w:style w:type="character" w:styleId="IntenseEmphasis">
    <w:name w:val="Intense Emphasis"/>
    <w:basedOn w:val="DefaultParagraphFont"/>
    <w:uiPriority w:val="21"/>
    <w:qFormat/>
    <w:rsid w:val="00246941"/>
    <w:rPr>
      <w:i/>
      <w:iCs/>
      <w:color w:val="0F4761" w:themeColor="accent1" w:themeShade="BF"/>
    </w:rPr>
  </w:style>
  <w:style w:type="paragraph" w:styleId="IntenseQuote">
    <w:name w:val="Intense Quote"/>
    <w:basedOn w:val="Normal"/>
    <w:next w:val="Normal"/>
    <w:link w:val="IntenseQuoteChar"/>
    <w:uiPriority w:val="30"/>
    <w:qFormat/>
    <w:rsid w:val="002469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46941"/>
    <w:rPr>
      <w:i/>
      <w:iCs/>
      <w:color w:val="0F4761" w:themeColor="accent1" w:themeShade="BF"/>
    </w:rPr>
  </w:style>
  <w:style w:type="character" w:styleId="IntenseReference">
    <w:name w:val="Intense Reference"/>
    <w:basedOn w:val="DefaultParagraphFont"/>
    <w:uiPriority w:val="32"/>
    <w:qFormat/>
    <w:rsid w:val="00246941"/>
    <w:rPr>
      <w:b/>
      <w:bCs/>
      <w:smallCaps/>
      <w:color w:val="0F4761" w:themeColor="accent1" w:themeShade="BF"/>
      <w:spacing w:val="5"/>
    </w:rPr>
  </w:style>
  <w:style w:type="paragraph" w:styleId="NoSpacing">
    <w:name w:val="No Spacing"/>
    <w:uiPriority w:val="1"/>
    <w:qFormat/>
    <w:rsid w:val="00246941"/>
    <w:pPr>
      <w:spacing w:after="0" w:line="240" w:lineRule="auto"/>
    </w:pPr>
  </w:style>
  <w:style w:type="character" w:styleId="Hyperlink">
    <w:name w:val="Hyperlink"/>
    <w:basedOn w:val="DefaultParagraphFont"/>
    <w:uiPriority w:val="99"/>
    <w:unhideWhenUsed/>
    <w:rsid w:val="00021CC4"/>
    <w:rPr>
      <w:color w:val="467886" w:themeColor="hyperlink"/>
      <w:u w:val="single"/>
    </w:rPr>
  </w:style>
  <w:style w:type="character" w:styleId="UnresolvedMention">
    <w:name w:val="Unresolved Mention"/>
    <w:basedOn w:val="DefaultParagraphFont"/>
    <w:uiPriority w:val="99"/>
    <w:semiHidden/>
    <w:unhideWhenUsed/>
    <w:rsid w:val="00021C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295085">
      <w:bodyDiv w:val="1"/>
      <w:marLeft w:val="0"/>
      <w:marRight w:val="0"/>
      <w:marTop w:val="0"/>
      <w:marBottom w:val="0"/>
      <w:divBdr>
        <w:top w:val="none" w:sz="0" w:space="0" w:color="auto"/>
        <w:left w:val="none" w:sz="0" w:space="0" w:color="auto"/>
        <w:bottom w:val="none" w:sz="0" w:space="0" w:color="auto"/>
        <w:right w:val="none" w:sz="0" w:space="0" w:color="auto"/>
      </w:divBdr>
    </w:div>
    <w:div w:id="115605872">
      <w:bodyDiv w:val="1"/>
      <w:marLeft w:val="0"/>
      <w:marRight w:val="0"/>
      <w:marTop w:val="0"/>
      <w:marBottom w:val="0"/>
      <w:divBdr>
        <w:top w:val="none" w:sz="0" w:space="0" w:color="auto"/>
        <w:left w:val="none" w:sz="0" w:space="0" w:color="auto"/>
        <w:bottom w:val="none" w:sz="0" w:space="0" w:color="auto"/>
        <w:right w:val="none" w:sz="0" w:space="0" w:color="auto"/>
      </w:divBdr>
    </w:div>
    <w:div w:id="598753463">
      <w:bodyDiv w:val="1"/>
      <w:marLeft w:val="0"/>
      <w:marRight w:val="0"/>
      <w:marTop w:val="0"/>
      <w:marBottom w:val="0"/>
      <w:divBdr>
        <w:top w:val="none" w:sz="0" w:space="0" w:color="auto"/>
        <w:left w:val="none" w:sz="0" w:space="0" w:color="auto"/>
        <w:bottom w:val="none" w:sz="0" w:space="0" w:color="auto"/>
        <w:right w:val="none" w:sz="0" w:space="0" w:color="auto"/>
      </w:divBdr>
    </w:div>
    <w:div w:id="794643368">
      <w:bodyDiv w:val="1"/>
      <w:marLeft w:val="0"/>
      <w:marRight w:val="0"/>
      <w:marTop w:val="0"/>
      <w:marBottom w:val="0"/>
      <w:divBdr>
        <w:top w:val="none" w:sz="0" w:space="0" w:color="auto"/>
        <w:left w:val="none" w:sz="0" w:space="0" w:color="auto"/>
        <w:bottom w:val="none" w:sz="0" w:space="0" w:color="auto"/>
        <w:right w:val="none" w:sz="0" w:space="0" w:color="auto"/>
      </w:divBdr>
    </w:div>
    <w:div w:id="1102264983">
      <w:bodyDiv w:val="1"/>
      <w:marLeft w:val="0"/>
      <w:marRight w:val="0"/>
      <w:marTop w:val="0"/>
      <w:marBottom w:val="0"/>
      <w:divBdr>
        <w:top w:val="none" w:sz="0" w:space="0" w:color="auto"/>
        <w:left w:val="none" w:sz="0" w:space="0" w:color="auto"/>
        <w:bottom w:val="none" w:sz="0" w:space="0" w:color="auto"/>
        <w:right w:val="none" w:sz="0" w:space="0" w:color="auto"/>
      </w:divBdr>
    </w:div>
    <w:div w:id="1896770508">
      <w:bodyDiv w:val="1"/>
      <w:marLeft w:val="0"/>
      <w:marRight w:val="0"/>
      <w:marTop w:val="0"/>
      <w:marBottom w:val="0"/>
      <w:divBdr>
        <w:top w:val="none" w:sz="0" w:space="0" w:color="auto"/>
        <w:left w:val="none" w:sz="0" w:space="0" w:color="auto"/>
        <w:bottom w:val="none" w:sz="0" w:space="0" w:color="auto"/>
        <w:right w:val="none" w:sz="0" w:space="0" w:color="auto"/>
      </w:divBdr>
    </w:div>
    <w:div w:id="1935087082">
      <w:bodyDiv w:val="1"/>
      <w:marLeft w:val="0"/>
      <w:marRight w:val="0"/>
      <w:marTop w:val="0"/>
      <w:marBottom w:val="0"/>
      <w:divBdr>
        <w:top w:val="none" w:sz="0" w:space="0" w:color="auto"/>
        <w:left w:val="none" w:sz="0" w:space="0" w:color="auto"/>
        <w:bottom w:val="none" w:sz="0" w:space="0" w:color="auto"/>
        <w:right w:val="none" w:sz="0" w:space="0" w:color="auto"/>
      </w:divBdr>
    </w:div>
    <w:div w:id="1963534565">
      <w:bodyDiv w:val="1"/>
      <w:marLeft w:val="0"/>
      <w:marRight w:val="0"/>
      <w:marTop w:val="0"/>
      <w:marBottom w:val="0"/>
      <w:divBdr>
        <w:top w:val="none" w:sz="0" w:space="0" w:color="auto"/>
        <w:left w:val="none" w:sz="0" w:space="0" w:color="auto"/>
        <w:bottom w:val="none" w:sz="0" w:space="0" w:color="auto"/>
        <w:right w:val="none" w:sz="0" w:space="0" w:color="auto"/>
      </w:divBdr>
    </w:div>
    <w:div w:id="1963799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a-protection@bristol.ac.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data-protection@bristol.ac.uk" TargetMode="External"/><Relationship Id="rId4" Type="http://schemas.openxmlformats.org/officeDocument/2006/relationships/numbering" Target="numbering.xml"/><Relationship Id="rId9" Type="http://schemas.openxmlformats.org/officeDocument/2006/relationships/hyperlink" Target="mailto:srs-casework@bristol.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Reviewed xmlns="1e0ba81b-1557-4800-95f8-903d345a5b08">true</Reviewed>
    <TaxCatchAll xmlns="edb9d0e4-5370-4cfb-9e4e-bdf6de379f60" xsi:nil="true"/>
    <Positioninjourney xmlns="1e0ba81b-1557-4800-95f8-903d345a5b08" xsi:nil="true"/>
    <lcf76f155ced4ddcb4097134ff3c332f xmlns="1e0ba81b-1557-4800-95f8-903d345a5b0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27C3BADF5CC9C4A888FB6CAF2259E46" ma:contentTypeVersion="21" ma:contentTypeDescription="Create a new document." ma:contentTypeScope="" ma:versionID="60e640962136e463955bf275b5092567">
  <xsd:schema xmlns:xsd="http://www.w3.org/2001/XMLSchema" xmlns:xs="http://www.w3.org/2001/XMLSchema" xmlns:p="http://schemas.microsoft.com/office/2006/metadata/properties" xmlns:ns2="b4664e26-aee6-489d-aed4-9a236ba5e287" xmlns:ns3="1e0ba81b-1557-4800-95f8-903d345a5b08" xmlns:ns4="edb9d0e4-5370-4cfb-9e4e-bdf6de379f60" targetNamespace="http://schemas.microsoft.com/office/2006/metadata/properties" ma:root="true" ma:fieldsID="ab9ca78a15fd26da51348ca86e33c5bc" ns2:_="" ns3:_="" ns4:_="">
    <xsd:import namespace="b4664e26-aee6-489d-aed4-9a236ba5e287"/>
    <xsd:import namespace="1e0ba81b-1557-4800-95f8-903d345a5b08"/>
    <xsd:import namespace="edb9d0e4-5370-4cfb-9e4e-bdf6de379f6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lcf76f155ced4ddcb4097134ff3c332f" minOccurs="0"/>
                <xsd:element ref="ns4:TaxCatchAll" minOccurs="0"/>
                <xsd:element ref="ns3:MediaServiceObjectDetectorVersions" minOccurs="0"/>
                <xsd:element ref="ns3:Positioninjourney" minOccurs="0"/>
                <xsd:element ref="ns3:MediaServiceSearchProperties" minOccurs="0"/>
                <xsd:element ref="ns3:Reviewed"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664e26-aee6-489d-aed4-9a236ba5e28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0ba81b-1557-4800-95f8-903d345a5b0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d084387-097e-4aef-8f33-0dee7b0eb57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Positioninjourney" ma:index="24" nillable="true" ma:displayName="Position in journey" ma:format="Dropdown" ma:internalName="Positioninjourney" ma:percentage="FALSE">
      <xsd:simpleType>
        <xsd:restriction base="dms:Number"/>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Reviewed" ma:index="26" nillable="true" ma:displayName="Reviewed" ma:default="1" ma:format="Dropdown" ma:internalName="Reviewed">
      <xsd:simpleType>
        <xsd:restriction base="dms:Boolean"/>
      </xsd:simpleType>
    </xsd:element>
    <xsd:element name="MediaServiceLocation" ma:index="27"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b9d0e4-5370-4cfb-9e4e-bdf6de379f60"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b61a3fd-fba2-4e39-99b4-bf6fc5064e43}" ma:internalName="TaxCatchAll" ma:showField="CatchAllData" ma:web="b4664e26-aee6-489d-aed4-9a236ba5e2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28DC69-287E-4854-B6D8-4CDD3C8DB1FF}">
  <ds:schemaRefs>
    <ds:schemaRef ds:uri="http://purl.org/dc/elements/1.1/"/>
    <ds:schemaRef ds:uri="http://schemas.openxmlformats.org/package/2006/metadata/core-properties"/>
    <ds:schemaRef ds:uri="http://schemas.microsoft.com/office/2006/documentManagement/types"/>
    <ds:schemaRef ds:uri="http://purl.org/dc/dcmitype/"/>
    <ds:schemaRef ds:uri="http://purl.org/dc/terms/"/>
    <ds:schemaRef ds:uri="http://schemas.microsoft.com/office/2006/metadata/properties"/>
    <ds:schemaRef ds:uri="1e0ba81b-1557-4800-95f8-903d345a5b08"/>
    <ds:schemaRef ds:uri="b4664e26-aee6-489d-aed4-9a236ba5e287"/>
    <ds:schemaRef ds:uri="http://schemas.microsoft.com/office/infopath/2007/PartnerControls"/>
    <ds:schemaRef ds:uri="edb9d0e4-5370-4cfb-9e4e-bdf6de379f60"/>
    <ds:schemaRef ds:uri="http://www.w3.org/XML/1998/namespace"/>
  </ds:schemaRefs>
</ds:datastoreItem>
</file>

<file path=customXml/itemProps2.xml><?xml version="1.0" encoding="utf-8"?>
<ds:datastoreItem xmlns:ds="http://schemas.openxmlformats.org/officeDocument/2006/customXml" ds:itemID="{D0B2511F-0917-48B4-AE68-0F65BFC11A65}">
  <ds:schemaRefs>
    <ds:schemaRef ds:uri="http://schemas.microsoft.com/sharepoint/v3/contenttype/forms"/>
  </ds:schemaRefs>
</ds:datastoreItem>
</file>

<file path=customXml/itemProps3.xml><?xml version="1.0" encoding="utf-8"?>
<ds:datastoreItem xmlns:ds="http://schemas.openxmlformats.org/officeDocument/2006/customXml" ds:itemID="{B75210B6-248B-476C-83A3-8378E49D3E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664e26-aee6-489d-aed4-9a236ba5e287"/>
    <ds:schemaRef ds:uri="1e0ba81b-1557-4800-95f8-903d345a5b08"/>
    <ds:schemaRef ds:uri="edb9d0e4-5370-4cfb-9e4e-bdf6de379f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634</Words>
  <Characters>3619</Characters>
  <Application>Microsoft Office Word</Application>
  <DocSecurity>2</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Funnell</dc:creator>
  <cp:keywords/>
  <dc:description/>
  <cp:lastModifiedBy>Rachel Howatson</cp:lastModifiedBy>
  <cp:revision>4</cp:revision>
  <dcterms:created xsi:type="dcterms:W3CDTF">2025-08-01T11:24:00Z</dcterms:created>
  <dcterms:modified xsi:type="dcterms:W3CDTF">2025-08-06T11:43:00Z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0x010100C27C3BADF5CC9C4A888FB6CAF2259E46</vt:lpwstr>
  </property>
  <property fmtid="{D5CDD505-2E9C-101B-9397-08002B2CF9AE}" pid="3" name="MediaServiceImageTags">
    <vt:lpwstr/>
  </property>
</Properties>
</file>